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4370C" w14:textId="00D1EE57" w:rsidR="00D323A1" w:rsidRPr="0088199D" w:rsidRDefault="00D323A1" w:rsidP="00D323A1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8"/>
          <w:szCs w:val="28"/>
          <w:lang w:eastAsia="sk-SK"/>
        </w:rPr>
      </w:pPr>
      <w:bookmarkStart w:id="0" w:name="_Hlk53316514"/>
      <w:r w:rsidRPr="0088199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4DDC0DC" wp14:editId="2A3CA6BE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7620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060" y="21357"/>
                <wp:lineTo x="21060" y="0"/>
                <wp:lineTo x="0" y="0"/>
              </wp:wrapPolygon>
            </wp:wrapTight>
            <wp:docPr id="1" name="Obrázok 1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99D">
        <w:rPr>
          <w:rFonts w:eastAsia="Times New Roman" w:cstheme="minorHAnsi"/>
          <w:b/>
          <w:bCs/>
          <w:sz w:val="28"/>
          <w:szCs w:val="28"/>
          <w:lang w:eastAsia="sk-SK"/>
        </w:rPr>
        <w:t>Zverejnenie zámeru pre</w:t>
      </w:r>
      <w:r w:rsidR="0088199D" w:rsidRPr="0088199D">
        <w:rPr>
          <w:rFonts w:eastAsia="Times New Roman" w:cstheme="minorHAnsi"/>
          <w:b/>
          <w:bCs/>
          <w:sz w:val="28"/>
          <w:szCs w:val="28"/>
          <w:lang w:eastAsia="sk-SK"/>
        </w:rPr>
        <w:t>najať</w:t>
      </w:r>
      <w:r w:rsidRPr="0088199D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nehnuteľný majetok vo vlastníctve Obce Sološnica  v </w:t>
      </w:r>
      <w:r w:rsidRPr="00A40399">
        <w:rPr>
          <w:rFonts w:eastAsia="Times New Roman" w:cstheme="minorHAnsi"/>
          <w:b/>
          <w:bCs/>
          <w:sz w:val="28"/>
          <w:szCs w:val="28"/>
          <w:lang w:eastAsia="sk-SK"/>
        </w:rPr>
        <w:t>zmysle §9a</w:t>
      </w:r>
      <w:r w:rsidR="0088199D" w:rsidRPr="00A40399">
        <w:rPr>
          <w:rFonts w:eastAsia="Times New Roman" w:cstheme="minorHAnsi"/>
          <w:b/>
          <w:bCs/>
          <w:sz w:val="28"/>
          <w:szCs w:val="28"/>
          <w:lang w:eastAsia="sk-SK"/>
        </w:rPr>
        <w:t>a</w:t>
      </w:r>
      <w:r w:rsidRPr="00A40399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</w:t>
      </w:r>
      <w:r w:rsidR="00D058F5" w:rsidRPr="00A40399">
        <w:rPr>
          <w:rFonts w:eastAsia="Times New Roman" w:cstheme="minorHAnsi"/>
          <w:b/>
          <w:bCs/>
          <w:sz w:val="28"/>
          <w:szCs w:val="28"/>
          <w:lang w:eastAsia="sk-SK"/>
        </w:rPr>
        <w:t>o</w:t>
      </w:r>
      <w:r w:rsidRPr="00A40399">
        <w:rPr>
          <w:rFonts w:eastAsia="Times New Roman" w:cstheme="minorHAnsi"/>
          <w:b/>
          <w:bCs/>
          <w:sz w:val="28"/>
          <w:szCs w:val="28"/>
          <w:lang w:eastAsia="sk-SK"/>
        </w:rPr>
        <w:t>ds.</w:t>
      </w:r>
      <w:r w:rsidR="0088199D" w:rsidRPr="00A40399">
        <w:rPr>
          <w:rFonts w:eastAsia="Times New Roman" w:cstheme="minorHAnsi"/>
          <w:b/>
          <w:bCs/>
          <w:sz w:val="28"/>
          <w:szCs w:val="28"/>
          <w:lang w:eastAsia="sk-SK"/>
        </w:rPr>
        <w:t>2</w:t>
      </w:r>
      <w:r w:rsidR="001F6127" w:rsidRPr="00A40399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písm. </w:t>
      </w:r>
      <w:r w:rsidR="0088199D" w:rsidRPr="00A40399">
        <w:rPr>
          <w:rFonts w:eastAsia="Times New Roman" w:cstheme="minorHAnsi"/>
          <w:b/>
          <w:bCs/>
          <w:sz w:val="28"/>
          <w:szCs w:val="28"/>
          <w:lang w:eastAsia="sk-SK"/>
        </w:rPr>
        <w:t>e</w:t>
      </w:r>
      <w:r w:rsidR="00D058F5" w:rsidRPr="00A40399">
        <w:rPr>
          <w:rFonts w:eastAsia="Times New Roman" w:cstheme="minorHAnsi"/>
          <w:b/>
          <w:bCs/>
          <w:sz w:val="28"/>
          <w:szCs w:val="28"/>
          <w:lang w:eastAsia="sk-SK"/>
        </w:rPr>
        <w:t>)</w:t>
      </w:r>
      <w:r w:rsidR="00A03441" w:rsidRPr="00A40399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zákona</w:t>
      </w:r>
      <w:r w:rsidR="00A03441" w:rsidRPr="0088199D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SNR  č. 138/1991 Zb. o majetku obcí</w:t>
      </w:r>
      <w:r w:rsidR="00184260">
        <w:rPr>
          <w:rFonts w:eastAsia="Times New Roman" w:cstheme="minorHAnsi"/>
          <w:b/>
          <w:bCs/>
          <w:sz w:val="28"/>
          <w:szCs w:val="28"/>
          <w:lang w:eastAsia="sk-SK"/>
        </w:rPr>
        <w:t xml:space="preserve"> – osobitný zreteľ</w:t>
      </w:r>
    </w:p>
    <w:p w14:paraId="38907870" w14:textId="77777777" w:rsidR="00D323A1" w:rsidRPr="00184260" w:rsidRDefault="00D323A1" w:rsidP="00D323A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sk-SK"/>
        </w:rPr>
      </w:pPr>
    </w:p>
    <w:p w14:paraId="69F2A12A" w14:textId="77777777" w:rsidR="00A40399" w:rsidRDefault="00D323A1" w:rsidP="0018426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sk-SK"/>
        </w:rPr>
      </w:pPr>
      <w:r w:rsidRPr="00184260">
        <w:rPr>
          <w:rFonts w:eastAsia="Times New Roman" w:cstheme="minorHAnsi"/>
          <w:lang w:eastAsia="sk-SK"/>
        </w:rPr>
        <w:t xml:space="preserve">Obec Sološnica  </w:t>
      </w:r>
      <w:r w:rsidR="00A23052" w:rsidRPr="00184260">
        <w:rPr>
          <w:rFonts w:eastAsia="Times New Roman" w:cstheme="minorHAnsi"/>
          <w:lang w:eastAsia="sk-SK"/>
        </w:rPr>
        <w:t xml:space="preserve">zverejňuje </w:t>
      </w:r>
      <w:r w:rsidR="007504F6" w:rsidRPr="00184260">
        <w:rPr>
          <w:rFonts w:eastAsia="Times New Roman" w:cstheme="minorHAnsi"/>
          <w:lang w:eastAsia="sk-SK"/>
        </w:rPr>
        <w:t>v súlade s ustanovením § 9a</w:t>
      </w:r>
      <w:r w:rsidR="00A40399">
        <w:rPr>
          <w:rFonts w:eastAsia="Times New Roman" w:cstheme="minorHAnsi"/>
          <w:lang w:eastAsia="sk-SK"/>
        </w:rPr>
        <w:t>a</w:t>
      </w:r>
      <w:r w:rsidR="007504F6" w:rsidRPr="00184260">
        <w:rPr>
          <w:rFonts w:eastAsia="Times New Roman" w:cstheme="minorHAnsi"/>
          <w:lang w:eastAsia="sk-SK"/>
        </w:rPr>
        <w:t xml:space="preserve"> ods.2</w:t>
      </w:r>
      <w:r w:rsidR="00A40399">
        <w:rPr>
          <w:rFonts w:eastAsia="Times New Roman" w:cstheme="minorHAnsi"/>
          <w:lang w:eastAsia="sk-SK"/>
        </w:rPr>
        <w:t xml:space="preserve"> </w:t>
      </w:r>
      <w:proofErr w:type="spellStart"/>
      <w:r w:rsidR="00A40399">
        <w:rPr>
          <w:rFonts w:eastAsia="Times New Roman" w:cstheme="minorHAnsi"/>
          <w:lang w:eastAsia="sk-SK"/>
        </w:rPr>
        <w:t>písm</w:t>
      </w:r>
      <w:proofErr w:type="spellEnd"/>
      <w:r w:rsidR="00A40399">
        <w:rPr>
          <w:rFonts w:eastAsia="Times New Roman" w:cstheme="minorHAnsi"/>
          <w:lang w:eastAsia="sk-SK"/>
        </w:rPr>
        <w:t xml:space="preserve"> e) bod 1</w:t>
      </w:r>
      <w:r w:rsidR="007504F6" w:rsidRPr="00184260">
        <w:rPr>
          <w:rFonts w:eastAsia="Times New Roman" w:cstheme="minorHAnsi"/>
          <w:lang w:eastAsia="sk-SK"/>
        </w:rPr>
        <w:t xml:space="preserve"> zákona SNR  č. 138/1991 Zb. o majetku obcí </w:t>
      </w:r>
      <w:r w:rsidR="00A40399">
        <w:rPr>
          <w:rFonts w:eastAsia="Times New Roman" w:cstheme="minorHAnsi"/>
          <w:lang w:eastAsia="sk-SK"/>
        </w:rPr>
        <w:t xml:space="preserve"> v platnom znení a </w:t>
      </w:r>
      <w:r w:rsidR="007504F6" w:rsidRPr="00184260">
        <w:rPr>
          <w:rFonts w:eastAsia="Times New Roman" w:cstheme="minorHAnsi"/>
          <w:lang w:eastAsia="sk-SK"/>
        </w:rPr>
        <w:t xml:space="preserve"> </w:t>
      </w:r>
      <w:r w:rsidR="00A40399" w:rsidRPr="00184260">
        <w:rPr>
          <w:rFonts w:eastAsia="Times New Roman" w:cstheme="minorHAnsi"/>
          <w:lang w:eastAsia="sk-SK"/>
        </w:rPr>
        <w:t>v</w:t>
      </w:r>
      <w:r w:rsidR="00A40399">
        <w:rPr>
          <w:rFonts w:eastAsia="Times New Roman" w:cstheme="minorHAnsi"/>
          <w:lang w:eastAsia="sk-SK"/>
        </w:rPr>
        <w:t> súlade s §19</w:t>
      </w:r>
      <w:r w:rsidR="00A40399" w:rsidRPr="00184260">
        <w:rPr>
          <w:rFonts w:eastAsia="Times New Roman" w:cstheme="minorHAnsi"/>
          <w:lang w:eastAsia="sk-SK"/>
        </w:rPr>
        <w:t xml:space="preserve"> Zásad nakladania a hospodárenia s majetkom Obce Sološnica</w:t>
      </w:r>
    </w:p>
    <w:p w14:paraId="7A9D07E0" w14:textId="34F269A0" w:rsidR="00184260" w:rsidRPr="00A40399" w:rsidRDefault="00A23052" w:rsidP="00A4039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A40399">
        <w:rPr>
          <w:rFonts w:eastAsia="Times New Roman" w:cstheme="minorHAnsi"/>
          <w:b/>
          <w:bCs/>
          <w:sz w:val="24"/>
          <w:szCs w:val="24"/>
          <w:lang w:eastAsia="sk-SK"/>
        </w:rPr>
        <w:t>zámer</w:t>
      </w:r>
      <w:r w:rsidR="00184260" w:rsidRPr="00A40399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p</w:t>
      </w:r>
      <w:r w:rsidR="00C25061" w:rsidRPr="00A40399">
        <w:rPr>
          <w:rFonts w:eastAsia="Times New Roman" w:cstheme="minorHAnsi"/>
          <w:b/>
          <w:bCs/>
          <w:sz w:val="24"/>
          <w:szCs w:val="24"/>
          <w:lang w:eastAsia="sk-SK"/>
        </w:rPr>
        <w:t>re</w:t>
      </w:r>
      <w:r w:rsidR="0088199D" w:rsidRPr="00A40399">
        <w:rPr>
          <w:rFonts w:eastAsia="Times New Roman" w:cstheme="minorHAnsi"/>
          <w:b/>
          <w:bCs/>
          <w:sz w:val="24"/>
          <w:szCs w:val="24"/>
          <w:lang w:eastAsia="sk-SK"/>
        </w:rPr>
        <w:t xml:space="preserve">najať </w:t>
      </w:r>
      <w:r w:rsidR="00C25061" w:rsidRPr="00A40399">
        <w:rPr>
          <w:rFonts w:eastAsia="Times New Roman" w:cstheme="minorHAnsi"/>
          <w:b/>
          <w:bCs/>
          <w:sz w:val="24"/>
          <w:szCs w:val="24"/>
          <w:lang w:eastAsia="sk-SK"/>
        </w:rPr>
        <w:t xml:space="preserve">majetok vo vlastníctve </w:t>
      </w:r>
      <w:r w:rsidR="006513B8" w:rsidRPr="00A40399">
        <w:rPr>
          <w:rFonts w:eastAsia="Times New Roman" w:cstheme="minorHAnsi"/>
          <w:b/>
          <w:bCs/>
          <w:sz w:val="24"/>
          <w:szCs w:val="24"/>
          <w:lang w:eastAsia="sk-SK"/>
        </w:rPr>
        <w:t>O</w:t>
      </w:r>
      <w:r w:rsidR="00C25061" w:rsidRPr="00A40399">
        <w:rPr>
          <w:rFonts w:eastAsia="Times New Roman" w:cstheme="minorHAnsi"/>
          <w:b/>
          <w:bCs/>
          <w:sz w:val="24"/>
          <w:szCs w:val="24"/>
          <w:lang w:eastAsia="sk-SK"/>
        </w:rPr>
        <w:t>bce Sološnica</w:t>
      </w:r>
      <w:r w:rsidR="00A40399" w:rsidRPr="00A40399">
        <w:rPr>
          <w:rFonts w:eastAsia="Times New Roman" w:cstheme="minorHAnsi"/>
          <w:b/>
          <w:bCs/>
          <w:sz w:val="24"/>
          <w:szCs w:val="24"/>
          <w:lang w:eastAsia="sk-SK"/>
        </w:rPr>
        <w:t>:</w:t>
      </w:r>
    </w:p>
    <w:p w14:paraId="481179B9" w14:textId="021200F3" w:rsidR="00184260" w:rsidRPr="005438D6" w:rsidRDefault="00184260" w:rsidP="00A4039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lang w:eastAsia="sk-SK"/>
        </w:rPr>
      </w:pPr>
      <w:r w:rsidRPr="00A40399">
        <w:rPr>
          <w:rFonts w:eastAsia="Times New Roman" w:cstheme="minorHAnsi"/>
          <w:b/>
          <w:bCs/>
          <w:sz w:val="24"/>
          <w:szCs w:val="24"/>
          <w:lang w:eastAsia="sk-SK"/>
        </w:rPr>
        <w:t xml:space="preserve">Časť pozemku  vo výmere 5m2 z parcely reg. C KN , </w:t>
      </w:r>
      <w:proofErr w:type="spellStart"/>
      <w:r w:rsidRPr="00A40399">
        <w:rPr>
          <w:rFonts w:eastAsia="Times New Roman" w:cstheme="minorHAnsi"/>
          <w:b/>
          <w:bCs/>
          <w:sz w:val="24"/>
          <w:szCs w:val="24"/>
          <w:lang w:eastAsia="sk-SK"/>
        </w:rPr>
        <w:t>parc.č</w:t>
      </w:r>
      <w:proofErr w:type="spellEnd"/>
      <w:r w:rsidRPr="00A40399">
        <w:rPr>
          <w:rFonts w:eastAsia="Times New Roman" w:cstheme="minorHAnsi"/>
          <w:b/>
          <w:bCs/>
          <w:sz w:val="24"/>
          <w:szCs w:val="24"/>
          <w:lang w:eastAsia="sk-SK"/>
        </w:rPr>
        <w:t>.  2/4, druh pozemku zastavané plochy a nádvorie, evidovanú na LV č. 768 (za Kultúrnym domom, vpravo od zadného vchodu</w:t>
      </w:r>
      <w:r w:rsidR="00A40399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– viď príloha</w:t>
      </w:r>
      <w:r w:rsidRPr="005438D6">
        <w:rPr>
          <w:rFonts w:eastAsia="Times New Roman" w:cstheme="minorHAnsi"/>
          <w:b/>
          <w:bCs/>
          <w:lang w:eastAsia="sk-SK"/>
        </w:rPr>
        <w:t>)</w:t>
      </w:r>
    </w:p>
    <w:p w14:paraId="4FF499CA" w14:textId="53C61E85" w:rsidR="00A40399" w:rsidRPr="006A57D4" w:rsidRDefault="006513B8" w:rsidP="00C06B3C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sk-SK"/>
        </w:rPr>
      </w:pPr>
      <w:r w:rsidRPr="006513B8">
        <w:rPr>
          <w:rFonts w:eastAsia="Times New Roman" w:cstheme="minorHAnsi"/>
          <w:b/>
          <w:highlight w:val="yellow"/>
          <w:u w:val="single"/>
          <w:lang w:eastAsia="sk-SK"/>
        </w:rPr>
        <w:t>Nájomca</w:t>
      </w:r>
      <w:r w:rsidR="002F6F7C" w:rsidRPr="006513B8">
        <w:rPr>
          <w:rFonts w:eastAsia="Times New Roman" w:cstheme="minorHAnsi"/>
          <w:highlight w:val="yellow"/>
          <w:lang w:eastAsia="sk-SK"/>
        </w:rPr>
        <w:t>: </w:t>
      </w:r>
      <w:r w:rsidRPr="006513B8">
        <w:rPr>
          <w:rFonts w:eastAsia="Times New Roman" w:cstheme="minorHAnsi"/>
          <w:highlight w:val="yellow"/>
          <w:lang w:eastAsia="sk-SK"/>
        </w:rPr>
        <w:t>A</w:t>
      </w:r>
      <w:r w:rsidR="00A40399">
        <w:rPr>
          <w:rFonts w:eastAsia="Times New Roman" w:cstheme="minorHAnsi"/>
          <w:lang w:eastAsia="sk-SK"/>
        </w:rPr>
        <w:t>lza.sk s.r.o, Sliačska</w:t>
      </w:r>
      <w:r w:rsidR="00692DA6">
        <w:rPr>
          <w:rFonts w:eastAsia="Times New Roman" w:cstheme="minorHAnsi"/>
          <w:lang w:eastAsia="sk-SK"/>
        </w:rPr>
        <w:t xml:space="preserve"> 1</w:t>
      </w:r>
      <w:r w:rsidR="00A40399">
        <w:rPr>
          <w:rFonts w:eastAsia="Times New Roman" w:cstheme="minorHAnsi"/>
          <w:lang w:eastAsia="sk-SK"/>
        </w:rPr>
        <w:t xml:space="preserve"> </w:t>
      </w:r>
      <w:r w:rsidR="00692DA6">
        <w:rPr>
          <w:rFonts w:eastAsia="Times New Roman" w:cstheme="minorHAnsi"/>
          <w:lang w:eastAsia="sk-SK"/>
        </w:rPr>
        <w:t xml:space="preserve">/D, Bratislava, IČO: </w:t>
      </w:r>
      <w:r w:rsidR="00692DA6">
        <w:t xml:space="preserve"> 36562939</w:t>
      </w:r>
    </w:p>
    <w:p w14:paraId="1E0456B4" w14:textId="728DA8E8" w:rsidR="005438D6" w:rsidRDefault="00D323A1" w:rsidP="00D323A1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u w:val="single"/>
          <w:lang w:eastAsia="sk-SK"/>
        </w:rPr>
      </w:pPr>
      <w:r w:rsidRPr="006A57D4">
        <w:rPr>
          <w:rFonts w:eastAsia="Times New Roman" w:cstheme="minorHAnsi"/>
          <w:b/>
          <w:u w:val="single"/>
          <w:lang w:eastAsia="sk-SK"/>
        </w:rPr>
        <w:t xml:space="preserve">Zdôvodnenie </w:t>
      </w:r>
      <w:r w:rsidR="006E1509" w:rsidRPr="006A57D4">
        <w:rPr>
          <w:rFonts w:eastAsia="Times New Roman" w:cstheme="minorHAnsi"/>
          <w:b/>
          <w:u w:val="single"/>
          <w:lang w:eastAsia="sk-SK"/>
        </w:rPr>
        <w:t>pre</w:t>
      </w:r>
      <w:r w:rsidR="006513B8">
        <w:rPr>
          <w:rFonts w:eastAsia="Times New Roman" w:cstheme="minorHAnsi"/>
          <w:b/>
          <w:u w:val="single"/>
          <w:lang w:eastAsia="sk-SK"/>
        </w:rPr>
        <w:t>nájmu</w:t>
      </w:r>
      <w:r w:rsidR="006E1509" w:rsidRPr="006A57D4">
        <w:rPr>
          <w:rFonts w:eastAsia="Times New Roman" w:cstheme="minorHAnsi"/>
          <w:b/>
          <w:u w:val="single"/>
          <w:lang w:eastAsia="sk-SK"/>
        </w:rPr>
        <w:t xml:space="preserve"> </w:t>
      </w:r>
      <w:r w:rsidR="00184260">
        <w:rPr>
          <w:rFonts w:eastAsia="Times New Roman" w:cstheme="minorHAnsi"/>
          <w:b/>
          <w:u w:val="single"/>
          <w:lang w:eastAsia="sk-SK"/>
        </w:rPr>
        <w:t xml:space="preserve"> podľa osobitného zreteľa</w:t>
      </w:r>
      <w:r w:rsidR="005438D6">
        <w:rPr>
          <w:rFonts w:eastAsia="Times New Roman" w:cstheme="minorHAnsi"/>
          <w:b/>
          <w:u w:val="single"/>
          <w:lang w:eastAsia="sk-SK"/>
        </w:rPr>
        <w:t xml:space="preserve">: </w:t>
      </w:r>
    </w:p>
    <w:p w14:paraId="372149AB" w14:textId="1E64614D" w:rsidR="00184260" w:rsidRPr="00692DA6" w:rsidRDefault="00692DA6" w:rsidP="000C6043">
      <w:p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lang w:eastAsia="sk-SK"/>
        </w:rPr>
      </w:pPr>
      <w:r>
        <w:rPr>
          <w:rFonts w:eastAsia="Times New Roman" w:cstheme="minorHAnsi"/>
          <w:bCs/>
          <w:lang w:eastAsia="sk-SK"/>
        </w:rPr>
        <w:t xml:space="preserve">V </w:t>
      </w:r>
      <w:r w:rsidR="006513B8" w:rsidRPr="00692DA6">
        <w:rPr>
          <w:rFonts w:eastAsia="Times New Roman" w:cstheme="minorHAnsi"/>
          <w:bCs/>
          <w:lang w:eastAsia="sk-SK"/>
        </w:rPr>
        <w:t> zmysle §</w:t>
      </w:r>
      <w:r w:rsidR="00202324" w:rsidRPr="00692DA6">
        <w:rPr>
          <w:rFonts w:eastAsia="Times New Roman" w:cstheme="minorHAnsi"/>
          <w:bCs/>
          <w:lang w:eastAsia="sk-SK"/>
        </w:rPr>
        <w:t xml:space="preserve">19, bod3 </w:t>
      </w:r>
      <w:proofErr w:type="spellStart"/>
      <w:r w:rsidR="00202324" w:rsidRPr="00692DA6">
        <w:rPr>
          <w:rFonts w:eastAsia="Times New Roman" w:cstheme="minorHAnsi"/>
          <w:bCs/>
          <w:lang w:eastAsia="sk-SK"/>
        </w:rPr>
        <w:t>písm.e</w:t>
      </w:r>
      <w:proofErr w:type="spellEnd"/>
      <w:r w:rsidR="00202324" w:rsidRPr="00692DA6">
        <w:rPr>
          <w:rFonts w:eastAsia="Times New Roman" w:cstheme="minorHAnsi"/>
          <w:bCs/>
          <w:lang w:eastAsia="sk-SK"/>
        </w:rPr>
        <w:t xml:space="preserve">) </w:t>
      </w:r>
      <w:r w:rsidR="006513B8" w:rsidRPr="00692DA6">
        <w:rPr>
          <w:rFonts w:eastAsia="Times New Roman" w:cstheme="minorHAnsi"/>
          <w:bCs/>
          <w:lang w:eastAsia="sk-SK"/>
        </w:rPr>
        <w:t xml:space="preserve"> Zásad hospodárenia s majetkom obce (ďalej len „Zásady“) </w:t>
      </w:r>
      <w:r>
        <w:rPr>
          <w:rFonts w:eastAsia="Times New Roman" w:cstheme="minorHAnsi"/>
          <w:bCs/>
          <w:lang w:eastAsia="sk-SK"/>
        </w:rPr>
        <w:t>:</w:t>
      </w:r>
    </w:p>
    <w:p w14:paraId="4BCF1ECE" w14:textId="77777777" w:rsidR="005438D6" w:rsidRDefault="00184260" w:rsidP="00184260">
      <w:pPr>
        <w:pStyle w:val="Odsekzoznamu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sk-SK"/>
        </w:rPr>
      </w:pPr>
      <w:r w:rsidRPr="00184260">
        <w:rPr>
          <w:rFonts w:eastAsia="Times New Roman" w:cstheme="minorHAnsi"/>
          <w:lang w:eastAsia="sk-SK"/>
        </w:rPr>
        <w:t xml:space="preserve"> ak </w:t>
      </w:r>
      <w:r w:rsidRPr="003737C3">
        <w:t>predmetom nájmu je nehnuteľnosť – pozemok s výmerou do 10 m/2 alebo nehnuteľnosť – stavba, ktorej obstarávacia hodnota nebola vyššia ako 3.500 EUR</w:t>
      </w:r>
      <w:r w:rsidR="005438D6">
        <w:t>,</w:t>
      </w:r>
      <w:r w:rsidRPr="003737C3">
        <w:t xml:space="preserve"> </w:t>
      </w:r>
      <w:r w:rsidR="006513B8" w:rsidRPr="00184260">
        <w:rPr>
          <w:rFonts w:eastAsia="Times New Roman" w:cstheme="minorHAnsi"/>
          <w:lang w:eastAsia="sk-SK"/>
        </w:rPr>
        <w:t>ide o</w:t>
      </w:r>
      <w:r>
        <w:rPr>
          <w:rFonts w:eastAsia="Times New Roman" w:cstheme="minorHAnsi"/>
          <w:lang w:eastAsia="sk-SK"/>
        </w:rPr>
        <w:t> </w:t>
      </w:r>
      <w:r w:rsidR="006513B8" w:rsidRPr="00184260">
        <w:rPr>
          <w:rFonts w:eastAsia="Times New Roman" w:cstheme="minorHAnsi"/>
          <w:lang w:eastAsia="sk-SK"/>
        </w:rPr>
        <w:t>o</w:t>
      </w:r>
      <w:r>
        <w:rPr>
          <w:rFonts w:eastAsia="Times New Roman" w:cstheme="minorHAnsi"/>
          <w:lang w:eastAsia="sk-SK"/>
        </w:rPr>
        <w:t>sobitý</w:t>
      </w:r>
      <w:r w:rsidR="006513B8" w:rsidRPr="00184260">
        <w:rPr>
          <w:rFonts w:eastAsia="Times New Roman" w:cstheme="minorHAnsi"/>
          <w:lang w:eastAsia="sk-SK"/>
        </w:rPr>
        <w:t xml:space="preserve"> zreteľ.</w:t>
      </w:r>
    </w:p>
    <w:p w14:paraId="681329A6" w14:textId="06C7B43A" w:rsidR="00692DA6" w:rsidRPr="00692DA6" w:rsidRDefault="00692DA6" w:rsidP="00692DA6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sk-SK"/>
        </w:rPr>
      </w:pPr>
      <w:r>
        <w:rPr>
          <w:rFonts w:eastAsia="Times New Roman" w:cstheme="minorHAnsi"/>
          <w:lang w:eastAsia="sk-SK"/>
        </w:rPr>
        <w:t xml:space="preserve">Predmetom nájmu je plocha o výmere 5m2, čiže podmienka osobitného zreteľa podľa Zásad je splnená. </w:t>
      </w:r>
    </w:p>
    <w:p w14:paraId="6A6286C4" w14:textId="6BD74FFC" w:rsidR="005438D6" w:rsidRDefault="005438D6" w:rsidP="005438D6">
      <w:pPr>
        <w:spacing w:before="100" w:beforeAutospacing="1" w:after="100" w:afterAutospacing="1" w:line="240" w:lineRule="auto"/>
        <w:jc w:val="both"/>
      </w:pPr>
      <w:r>
        <w:t xml:space="preserve">V zmysle  §19 ods. 4 „Zásad“ sa </w:t>
      </w:r>
      <w:r w:rsidRPr="00692DA6">
        <w:rPr>
          <w:b/>
          <w:bCs/>
          <w:u w:val="single"/>
        </w:rPr>
        <w:t>stanovenie všeobecnej hodnoty</w:t>
      </w:r>
      <w:r w:rsidRPr="00E52900">
        <w:t xml:space="preserve"> nájomného znaleckým posudkom nevyžaduje, ak hodnota nájomného v úhrne za celé obdobie nájmu neprevyšuje 7 500 eur alebo </w:t>
      </w:r>
      <w:r w:rsidR="00692DA6">
        <w:t xml:space="preserve">sa určí </w:t>
      </w:r>
      <w:r w:rsidRPr="00E52900">
        <w:t>na základe preukázateľného porovnania s obdobným nájmom alebo inou verejne dostupnou ponukou na nájom obdobnej veci</w:t>
      </w:r>
      <w:r w:rsidR="00692DA6">
        <w:t xml:space="preserve">. Obec </w:t>
      </w:r>
      <w:r>
        <w:t>zabezpečila</w:t>
      </w:r>
      <w:r w:rsidR="00692DA6">
        <w:t xml:space="preserve">  iné verejne dostupné ponuky na nájom obdobnej veci. </w:t>
      </w:r>
    </w:p>
    <w:p w14:paraId="7FB371F0" w14:textId="28F5EF92" w:rsidR="00D323A1" w:rsidRPr="006A57D4" w:rsidRDefault="00D323A1" w:rsidP="00D323A1">
      <w:pPr>
        <w:spacing w:after="0" w:line="240" w:lineRule="auto"/>
        <w:rPr>
          <w:rFonts w:eastAsia="Times New Roman" w:cstheme="minorHAnsi"/>
          <w:b/>
          <w:bCs/>
          <w:lang w:eastAsia="sk-SK"/>
        </w:rPr>
      </w:pPr>
      <w:r w:rsidRPr="00692DA6">
        <w:rPr>
          <w:rFonts w:eastAsia="Times New Roman" w:cstheme="minorHAnsi"/>
          <w:b/>
          <w:u w:val="single"/>
          <w:lang w:eastAsia="sk-SK"/>
        </w:rPr>
        <w:t>Predpokladaná cena</w:t>
      </w:r>
      <w:r w:rsidR="005438D6" w:rsidRPr="00692DA6">
        <w:rPr>
          <w:rFonts w:eastAsia="Times New Roman" w:cstheme="minorHAnsi"/>
          <w:b/>
          <w:u w:val="single"/>
          <w:lang w:eastAsia="sk-SK"/>
        </w:rPr>
        <w:t xml:space="preserve"> nájmu</w:t>
      </w:r>
      <w:r w:rsidR="005438D6">
        <w:rPr>
          <w:rFonts w:eastAsia="Times New Roman" w:cstheme="minorHAnsi"/>
          <w:lang w:eastAsia="sk-SK"/>
        </w:rPr>
        <w:t xml:space="preserve"> </w:t>
      </w:r>
      <w:r w:rsidRPr="006A57D4">
        <w:rPr>
          <w:rFonts w:eastAsia="Times New Roman" w:cstheme="minorHAnsi"/>
          <w:lang w:eastAsia="sk-SK"/>
        </w:rPr>
        <w:t xml:space="preserve">  </w:t>
      </w:r>
      <w:r w:rsidR="005438D6">
        <w:rPr>
          <w:rFonts w:eastAsia="Times New Roman" w:cstheme="minorHAnsi"/>
          <w:lang w:eastAsia="sk-SK"/>
        </w:rPr>
        <w:t xml:space="preserve">sa predpokladá vo </w:t>
      </w:r>
      <w:r w:rsidR="005438D6" w:rsidRPr="005438D6">
        <w:rPr>
          <w:rFonts w:eastAsia="Times New Roman" w:cstheme="minorHAnsi"/>
          <w:highlight w:val="yellow"/>
          <w:lang w:eastAsia="sk-SK"/>
        </w:rPr>
        <w:t xml:space="preserve">výške </w:t>
      </w:r>
      <w:r w:rsidR="00692DA6">
        <w:rPr>
          <w:rFonts w:eastAsia="Times New Roman" w:cstheme="minorHAnsi"/>
          <w:highlight w:val="yellow"/>
          <w:lang w:eastAsia="sk-SK"/>
        </w:rPr>
        <w:t xml:space="preserve">85 </w:t>
      </w:r>
      <w:r w:rsidR="005438D6" w:rsidRPr="005438D6">
        <w:rPr>
          <w:rFonts w:eastAsia="Times New Roman" w:cstheme="minorHAnsi"/>
          <w:highlight w:val="yellow"/>
          <w:lang w:eastAsia="sk-SK"/>
        </w:rPr>
        <w:t>€/1 mesiac</w:t>
      </w:r>
      <w:r w:rsidR="005438D6">
        <w:rPr>
          <w:rFonts w:eastAsia="Times New Roman" w:cstheme="minorHAnsi"/>
          <w:lang w:eastAsia="sk-SK"/>
        </w:rPr>
        <w:t xml:space="preserve"> </w:t>
      </w:r>
      <w:r w:rsidR="00692DA6">
        <w:rPr>
          <w:rFonts w:eastAsia="Times New Roman" w:cstheme="minorHAnsi"/>
          <w:lang w:eastAsia="sk-SK"/>
        </w:rPr>
        <w:t>( bez elektrickej energie).</w:t>
      </w:r>
    </w:p>
    <w:p w14:paraId="3423C5B8" w14:textId="77777777" w:rsidR="00FA0E05" w:rsidRPr="006A57D4" w:rsidRDefault="00FA0E05" w:rsidP="00D323A1">
      <w:pPr>
        <w:spacing w:after="0" w:line="240" w:lineRule="auto"/>
        <w:rPr>
          <w:rFonts w:eastAsia="Times New Roman" w:cstheme="minorHAnsi"/>
          <w:b/>
          <w:bCs/>
          <w:lang w:eastAsia="sk-SK"/>
        </w:rPr>
      </w:pPr>
    </w:p>
    <w:p w14:paraId="150435E5" w14:textId="6C0AAE70" w:rsidR="00FA0E05" w:rsidRPr="006A57D4" w:rsidRDefault="00FA0E05" w:rsidP="00D323A1">
      <w:pPr>
        <w:spacing w:after="0" w:line="240" w:lineRule="auto"/>
        <w:rPr>
          <w:rFonts w:eastAsia="Times New Roman" w:cstheme="minorHAnsi"/>
          <w:b/>
          <w:lang w:eastAsia="sk-SK"/>
        </w:rPr>
      </w:pPr>
      <w:r w:rsidRPr="006A57D4">
        <w:t>Schvaľovanie</w:t>
      </w:r>
      <w:r w:rsidR="005438D6">
        <w:t xml:space="preserve"> nájmu</w:t>
      </w:r>
      <w:r w:rsidRPr="006A57D4">
        <w:t xml:space="preserve"> predmetn</w:t>
      </w:r>
      <w:r w:rsidR="005438D6">
        <w:t>ej časti</w:t>
      </w:r>
      <w:r w:rsidRPr="006A57D4">
        <w:t xml:space="preserve"> poz</w:t>
      </w:r>
      <w:r w:rsidR="005438D6">
        <w:t>emku</w:t>
      </w:r>
      <w:r w:rsidRPr="006A57D4">
        <w:t xml:space="preserve"> bude predmetom rokovania</w:t>
      </w:r>
      <w:r w:rsidR="006A57D4" w:rsidRPr="006A57D4">
        <w:t xml:space="preserve"> </w:t>
      </w:r>
      <w:r w:rsidRPr="006A57D4">
        <w:t>Obecn</w:t>
      </w:r>
      <w:r w:rsidR="006A57D4" w:rsidRPr="006A57D4">
        <w:t xml:space="preserve">ého </w:t>
      </w:r>
      <w:r w:rsidRPr="006A57D4">
        <w:t xml:space="preserve">zastupiteľstva </w:t>
      </w:r>
      <w:r w:rsidR="006A57D4" w:rsidRPr="006A57D4">
        <w:t xml:space="preserve">v Sološnici </w:t>
      </w:r>
      <w:r w:rsidRPr="006A57D4">
        <w:t xml:space="preserve"> dňa </w:t>
      </w:r>
      <w:r w:rsidR="005438D6" w:rsidRPr="005438D6">
        <w:rPr>
          <w:highlight w:val="yellow"/>
        </w:rPr>
        <w:t>22.4.2024</w:t>
      </w:r>
      <w:r w:rsidR="005438D6">
        <w:t xml:space="preserve">  </w:t>
      </w:r>
    </w:p>
    <w:p w14:paraId="2226FD0D" w14:textId="77777777" w:rsidR="00D323A1" w:rsidRPr="006A57D4" w:rsidRDefault="00D323A1" w:rsidP="00D323A1">
      <w:pPr>
        <w:spacing w:after="0" w:line="240" w:lineRule="auto"/>
        <w:jc w:val="both"/>
        <w:rPr>
          <w:rFonts w:eastAsia="Times New Roman" w:cstheme="minorHAnsi"/>
          <w:b/>
          <w:lang w:eastAsia="sk-SK"/>
        </w:rPr>
      </w:pPr>
    </w:p>
    <w:p w14:paraId="4CC68EC0" w14:textId="40ADF343" w:rsidR="00D323A1" w:rsidRPr="006A57D4" w:rsidRDefault="00D323A1" w:rsidP="00D323A1">
      <w:pPr>
        <w:spacing w:after="0" w:line="240" w:lineRule="auto"/>
        <w:jc w:val="both"/>
        <w:rPr>
          <w:rFonts w:eastAsia="Times New Roman" w:cstheme="minorHAnsi"/>
          <w:b/>
          <w:u w:val="single"/>
          <w:lang w:eastAsia="sk-SK"/>
        </w:rPr>
      </w:pPr>
      <w:r w:rsidRPr="006A57D4">
        <w:rPr>
          <w:rFonts w:cstheme="minorHAnsi"/>
        </w:rPr>
        <w:t>Zámer pre</w:t>
      </w:r>
      <w:r w:rsidR="005438D6">
        <w:rPr>
          <w:rFonts w:cstheme="minorHAnsi"/>
        </w:rPr>
        <w:t xml:space="preserve">najať </w:t>
      </w:r>
      <w:r w:rsidRPr="006A57D4">
        <w:rPr>
          <w:rFonts w:cstheme="minorHAnsi"/>
        </w:rPr>
        <w:t>predmetn</w:t>
      </w:r>
      <w:r w:rsidR="005438D6">
        <w:rPr>
          <w:rFonts w:cstheme="minorHAnsi"/>
        </w:rPr>
        <w:t xml:space="preserve">ú </w:t>
      </w:r>
      <w:r w:rsidRPr="006A57D4">
        <w:rPr>
          <w:rFonts w:cstheme="minorHAnsi"/>
        </w:rPr>
        <w:t xml:space="preserve"> nehnuteľnosti je zverejnený:</w:t>
      </w:r>
    </w:p>
    <w:p w14:paraId="785F29F9" w14:textId="1D3AC6B3" w:rsidR="00D323A1" w:rsidRPr="006A57D4" w:rsidRDefault="00D323A1" w:rsidP="00D323A1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A57D4">
        <w:rPr>
          <w:rFonts w:asciiTheme="minorHAnsi" w:hAnsiTheme="minorHAnsi" w:cstheme="minorHAnsi"/>
          <w:sz w:val="22"/>
          <w:szCs w:val="22"/>
        </w:rPr>
        <w:t xml:space="preserve">- na úradnej tabuli obce Sološnica  odo dňa </w:t>
      </w:r>
      <w:r w:rsidR="005438D6">
        <w:rPr>
          <w:rFonts w:asciiTheme="minorHAnsi" w:hAnsiTheme="minorHAnsi" w:cstheme="minorHAnsi"/>
          <w:sz w:val="22"/>
          <w:szCs w:val="22"/>
        </w:rPr>
        <w:t>30.3.2024</w:t>
      </w:r>
    </w:p>
    <w:p w14:paraId="75DA2792" w14:textId="6E025416" w:rsidR="00D323A1" w:rsidRPr="006A57D4" w:rsidRDefault="00D323A1" w:rsidP="00D323A1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A57D4">
        <w:rPr>
          <w:rFonts w:asciiTheme="minorHAnsi" w:hAnsiTheme="minorHAnsi" w:cstheme="minorHAnsi"/>
          <w:sz w:val="22"/>
          <w:szCs w:val="22"/>
        </w:rPr>
        <w:t xml:space="preserve">- na webovom sídle </w:t>
      </w:r>
      <w:hyperlink r:id="rId6" w:history="1">
        <w:r w:rsidRPr="006A57D4">
          <w:rPr>
            <w:rStyle w:val="Hypertextovprepojenie"/>
            <w:rFonts w:asciiTheme="minorHAnsi" w:hAnsiTheme="minorHAnsi" w:cstheme="minorHAnsi"/>
            <w:sz w:val="22"/>
            <w:szCs w:val="22"/>
          </w:rPr>
          <w:t>www.solosnica.sk</w:t>
        </w:r>
      </w:hyperlink>
      <w:r w:rsidRPr="006A57D4">
        <w:rPr>
          <w:rFonts w:asciiTheme="minorHAnsi" w:hAnsiTheme="minorHAnsi" w:cstheme="minorHAnsi"/>
          <w:sz w:val="22"/>
          <w:szCs w:val="22"/>
        </w:rPr>
        <w:t xml:space="preserve"> odo dňa </w:t>
      </w:r>
      <w:r w:rsidR="005438D6">
        <w:rPr>
          <w:rFonts w:asciiTheme="minorHAnsi" w:hAnsiTheme="minorHAnsi" w:cstheme="minorHAnsi"/>
          <w:sz w:val="22"/>
          <w:szCs w:val="22"/>
        </w:rPr>
        <w:t>30.3.2024</w:t>
      </w:r>
    </w:p>
    <w:p w14:paraId="4D2CFE74" w14:textId="1F2733F6" w:rsidR="00D323A1" w:rsidRPr="006A57D4" w:rsidRDefault="00D323A1" w:rsidP="00D323A1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A57D4">
        <w:rPr>
          <w:rFonts w:asciiTheme="minorHAnsi" w:hAnsiTheme="minorHAnsi" w:cstheme="minorHAnsi"/>
          <w:sz w:val="22"/>
          <w:szCs w:val="22"/>
        </w:rPr>
        <w:t xml:space="preserve">- na CUET odo dňa </w:t>
      </w:r>
      <w:r w:rsidR="005438D6">
        <w:rPr>
          <w:rFonts w:asciiTheme="minorHAnsi" w:hAnsiTheme="minorHAnsi" w:cstheme="minorHAnsi"/>
          <w:sz w:val="22"/>
          <w:szCs w:val="22"/>
        </w:rPr>
        <w:t>30.3.2024</w:t>
      </w:r>
    </w:p>
    <w:p w14:paraId="522A9011" w14:textId="77777777" w:rsidR="00D323A1" w:rsidRDefault="00D323A1" w:rsidP="00D323A1">
      <w:pPr>
        <w:spacing w:after="0" w:line="240" w:lineRule="auto"/>
        <w:jc w:val="right"/>
        <w:rPr>
          <w:rFonts w:eastAsia="Times New Roman" w:cstheme="minorHAnsi"/>
          <w:lang w:eastAsia="sk-SK"/>
        </w:rPr>
      </w:pPr>
    </w:p>
    <w:p w14:paraId="5BC9A9A7" w14:textId="77777777" w:rsidR="00746A24" w:rsidRDefault="00746A24" w:rsidP="00D323A1">
      <w:pPr>
        <w:spacing w:after="0" w:line="240" w:lineRule="auto"/>
        <w:jc w:val="right"/>
        <w:rPr>
          <w:rFonts w:eastAsia="Times New Roman" w:cstheme="minorHAnsi"/>
          <w:lang w:eastAsia="sk-SK"/>
        </w:rPr>
      </w:pPr>
    </w:p>
    <w:p w14:paraId="24B875CF" w14:textId="77777777" w:rsidR="00746A24" w:rsidRPr="006A57D4" w:rsidRDefault="00746A24" w:rsidP="00D323A1">
      <w:pPr>
        <w:spacing w:after="0" w:line="240" w:lineRule="auto"/>
        <w:jc w:val="right"/>
        <w:rPr>
          <w:rFonts w:eastAsia="Times New Roman" w:cstheme="minorHAnsi"/>
          <w:lang w:eastAsia="sk-SK"/>
        </w:rPr>
      </w:pPr>
    </w:p>
    <w:p w14:paraId="45E5B38B" w14:textId="77777777" w:rsidR="00D323A1" w:rsidRDefault="00D323A1" w:rsidP="00D323A1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sk-SK"/>
        </w:rPr>
      </w:pPr>
    </w:p>
    <w:p w14:paraId="52CA7082" w14:textId="77777777" w:rsidR="00746A24" w:rsidRDefault="00746A24" w:rsidP="00D323A1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sk-SK"/>
        </w:rPr>
      </w:pPr>
    </w:p>
    <w:p w14:paraId="1825AD65" w14:textId="224C21D3" w:rsidR="00D323A1" w:rsidRPr="008D6002" w:rsidRDefault="00D323A1" w:rsidP="00D323A1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sk-SK"/>
        </w:rPr>
      </w:pPr>
      <w:r w:rsidRPr="008D6002">
        <w:rPr>
          <w:rFonts w:eastAsia="Times New Roman" w:cstheme="minorHAnsi"/>
          <w:sz w:val="24"/>
          <w:szCs w:val="24"/>
          <w:lang w:eastAsia="sk-SK"/>
        </w:rPr>
        <w:t> Anna Čermáková</w:t>
      </w:r>
      <w:r w:rsidR="00746A24">
        <w:rPr>
          <w:rFonts w:eastAsia="Times New Roman" w:cstheme="minorHAnsi"/>
          <w:sz w:val="24"/>
          <w:szCs w:val="24"/>
          <w:lang w:eastAsia="sk-SK"/>
        </w:rPr>
        <w:t xml:space="preserve"> </w:t>
      </w:r>
      <w:proofErr w:type="spellStart"/>
      <w:r w:rsidR="00746A24">
        <w:rPr>
          <w:rFonts w:eastAsia="Times New Roman" w:cstheme="minorHAnsi"/>
          <w:sz w:val="24"/>
          <w:szCs w:val="24"/>
          <w:lang w:eastAsia="sk-SK"/>
        </w:rPr>
        <w:t>v.r</w:t>
      </w:r>
      <w:proofErr w:type="spellEnd"/>
      <w:r w:rsidR="00746A24">
        <w:rPr>
          <w:rFonts w:eastAsia="Times New Roman" w:cstheme="minorHAnsi"/>
          <w:sz w:val="24"/>
          <w:szCs w:val="24"/>
          <w:lang w:eastAsia="sk-SK"/>
        </w:rPr>
        <w:t>.</w:t>
      </w:r>
    </w:p>
    <w:p w14:paraId="7879C39F" w14:textId="77777777" w:rsidR="00D323A1" w:rsidRPr="008D6002" w:rsidRDefault="00D323A1" w:rsidP="00D323A1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sk-SK"/>
        </w:rPr>
      </w:pPr>
      <w:r w:rsidRPr="008D6002">
        <w:rPr>
          <w:rFonts w:eastAsia="Times New Roman" w:cstheme="minorHAnsi"/>
          <w:sz w:val="24"/>
          <w:szCs w:val="24"/>
          <w:lang w:eastAsia="sk-SK"/>
        </w:rPr>
        <w:t>starosta obce     </w:t>
      </w:r>
      <w:bookmarkEnd w:id="0"/>
    </w:p>
    <w:p w14:paraId="725292FC" w14:textId="77777777" w:rsidR="00D323A1" w:rsidRPr="008D6002" w:rsidRDefault="00D323A1" w:rsidP="00D323A1">
      <w:pPr>
        <w:rPr>
          <w:rFonts w:cstheme="minorHAnsi"/>
          <w:sz w:val="24"/>
          <w:szCs w:val="24"/>
        </w:rPr>
      </w:pPr>
    </w:p>
    <w:p w14:paraId="055D8545" w14:textId="11BD3D9D" w:rsidR="00670C64" w:rsidRPr="00692DA6" w:rsidRDefault="00746A24">
      <w:pPr>
        <w:rPr>
          <w:b/>
          <w:bCs/>
          <w:u w:val="single"/>
        </w:rPr>
      </w:pPr>
      <w:r w:rsidRPr="00692DA6">
        <w:rPr>
          <w:b/>
          <w:bCs/>
          <w:u w:val="single"/>
        </w:rPr>
        <w:lastRenderedPageBreak/>
        <w:t xml:space="preserve">príloha: </w:t>
      </w:r>
      <w:r w:rsidR="005438D6" w:rsidRPr="00692DA6">
        <w:rPr>
          <w:b/>
          <w:bCs/>
          <w:u w:val="single"/>
        </w:rPr>
        <w:t xml:space="preserve"> vyznačenie </w:t>
      </w:r>
      <w:r w:rsidR="00D44488" w:rsidRPr="00692DA6">
        <w:rPr>
          <w:b/>
          <w:bCs/>
          <w:u w:val="single"/>
        </w:rPr>
        <w:t xml:space="preserve"> predmetu nájmu </w:t>
      </w:r>
    </w:p>
    <w:p w14:paraId="47FEE2D3" w14:textId="77777777" w:rsidR="0088199D" w:rsidRDefault="0088199D"/>
    <w:p w14:paraId="6666F990" w14:textId="28F87258" w:rsidR="0088199D" w:rsidRDefault="006F49D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0D989" wp14:editId="0D5F2FF8">
                <wp:simplePos x="0" y="0"/>
                <wp:positionH relativeFrom="column">
                  <wp:posOffset>1424305</wp:posOffset>
                </wp:positionH>
                <wp:positionV relativeFrom="paragraph">
                  <wp:posOffset>122555</wp:posOffset>
                </wp:positionV>
                <wp:extent cx="1158240" cy="2461260"/>
                <wp:effectExtent l="38100" t="38100" r="22860" b="15240"/>
                <wp:wrapNone/>
                <wp:docPr id="1975233884" name="Rovná spojovacia šípk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240" cy="2461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32BC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3" o:spid="_x0000_s1026" type="#_x0000_t32" style="position:absolute;margin-left:112.15pt;margin-top:9.65pt;width:91.2pt;height:193.8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692DA6">
        <w:t xml:space="preserve">              miest</w:t>
      </w:r>
      <w:r>
        <w:t>o</w:t>
      </w:r>
      <w:r w:rsidR="00692DA6">
        <w:t xml:space="preserve"> nájmu  ( 5m2)                                                             zadný vchod do kultúrneho domu </w:t>
      </w:r>
    </w:p>
    <w:p w14:paraId="070A2889" w14:textId="184B5F30" w:rsidR="00692DA6" w:rsidRDefault="006F49D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F6FEF" wp14:editId="1601A8CD">
                <wp:simplePos x="0" y="0"/>
                <wp:positionH relativeFrom="column">
                  <wp:posOffset>2506345</wp:posOffset>
                </wp:positionH>
                <wp:positionV relativeFrom="paragraph">
                  <wp:posOffset>2260600</wp:posOffset>
                </wp:positionV>
                <wp:extent cx="152400" cy="45719"/>
                <wp:effectExtent l="0" t="0" r="19050" b="12065"/>
                <wp:wrapNone/>
                <wp:docPr id="169937476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B9D20" id="Obdĺžnik 22" o:spid="_x0000_s1026" style="position:absolute;margin-left:197.35pt;margin-top:178pt;width:12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" fillcolor="#4472c4 [3204]" strokecolor="yellow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1C525" wp14:editId="2EF30259">
                <wp:simplePos x="0" y="0"/>
                <wp:positionH relativeFrom="column">
                  <wp:posOffset>2704465</wp:posOffset>
                </wp:positionH>
                <wp:positionV relativeFrom="paragraph">
                  <wp:posOffset>66040</wp:posOffset>
                </wp:positionV>
                <wp:extent cx="1120140" cy="1981200"/>
                <wp:effectExtent l="0" t="38100" r="60960" b="19050"/>
                <wp:wrapNone/>
                <wp:docPr id="938820445" name="Rovná spojovacia šípk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0140" cy="198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05A9E" id="Rovná spojovacia šípka 21" o:spid="_x0000_s1026" type="#_x0000_t32" style="position:absolute;margin-left:212.95pt;margin-top:5.2pt;width:88.2pt;height:15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</w:p>
    <w:p w14:paraId="4AFDEE25" w14:textId="27E493E3" w:rsidR="0088199D" w:rsidRDefault="0088199D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B498B60" wp14:editId="288F98C5">
            <wp:simplePos x="0" y="0"/>
            <wp:positionH relativeFrom="column">
              <wp:posOffset>-899795</wp:posOffset>
            </wp:positionH>
            <wp:positionV relativeFrom="paragraph">
              <wp:posOffset>-2540</wp:posOffset>
            </wp:positionV>
            <wp:extent cx="7566399" cy="4592476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651006081" name="Obrázok 1" descr="Obrázok, na ktorom je mapa, text, snímka obrazovky, grafický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06081" name="Obrázok 1" descr="Obrázok, na ktorom je mapa, text, snímka obrazovky, grafický softvér&#10;&#10;Automaticky generovaný popi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1758" b="6174"/>
                    <a:stretch/>
                  </pic:blipFill>
                  <pic:spPr bwMode="auto">
                    <a:xfrm>
                      <a:off x="0" y="0"/>
                      <a:ext cx="7566399" cy="459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8199D" w:rsidSect="00035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65225"/>
    <w:multiLevelType w:val="hybridMultilevel"/>
    <w:tmpl w:val="D6504FDA"/>
    <w:lvl w:ilvl="0" w:tplc="1296791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10413"/>
    <w:multiLevelType w:val="hybridMultilevel"/>
    <w:tmpl w:val="50844C6A"/>
    <w:lvl w:ilvl="0" w:tplc="1400A7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42193">
    <w:abstractNumId w:val="0"/>
  </w:num>
  <w:num w:numId="2" w16cid:durableId="1878539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C8E"/>
    <w:rsid w:val="00035B6B"/>
    <w:rsid w:val="0004490C"/>
    <w:rsid w:val="000C6043"/>
    <w:rsid w:val="00184260"/>
    <w:rsid w:val="001B73A5"/>
    <w:rsid w:val="001F6127"/>
    <w:rsid w:val="00200F4B"/>
    <w:rsid w:val="00202324"/>
    <w:rsid w:val="00294128"/>
    <w:rsid w:val="002A3586"/>
    <w:rsid w:val="002A465F"/>
    <w:rsid w:val="002D3ACA"/>
    <w:rsid w:val="002F6F7C"/>
    <w:rsid w:val="0036031C"/>
    <w:rsid w:val="003B71A4"/>
    <w:rsid w:val="004B4EF6"/>
    <w:rsid w:val="004C30AF"/>
    <w:rsid w:val="004F3A00"/>
    <w:rsid w:val="005438D6"/>
    <w:rsid w:val="00601AEE"/>
    <w:rsid w:val="0061350B"/>
    <w:rsid w:val="006513B8"/>
    <w:rsid w:val="00670C64"/>
    <w:rsid w:val="00692DA6"/>
    <w:rsid w:val="006A57D4"/>
    <w:rsid w:val="006E1509"/>
    <w:rsid w:val="006F49DA"/>
    <w:rsid w:val="0074302F"/>
    <w:rsid w:val="00746A24"/>
    <w:rsid w:val="007504F6"/>
    <w:rsid w:val="0088199D"/>
    <w:rsid w:val="008D0902"/>
    <w:rsid w:val="0090186F"/>
    <w:rsid w:val="00903FBA"/>
    <w:rsid w:val="009A509D"/>
    <w:rsid w:val="009D533D"/>
    <w:rsid w:val="00A03441"/>
    <w:rsid w:val="00A044D6"/>
    <w:rsid w:val="00A23052"/>
    <w:rsid w:val="00A40399"/>
    <w:rsid w:val="00A50B00"/>
    <w:rsid w:val="00AA41BC"/>
    <w:rsid w:val="00AB2576"/>
    <w:rsid w:val="00AB384A"/>
    <w:rsid w:val="00AE707F"/>
    <w:rsid w:val="00AF3CEF"/>
    <w:rsid w:val="00B55FEA"/>
    <w:rsid w:val="00B60F4C"/>
    <w:rsid w:val="00BC6B74"/>
    <w:rsid w:val="00C06B3C"/>
    <w:rsid w:val="00C25061"/>
    <w:rsid w:val="00CD5C8E"/>
    <w:rsid w:val="00CF40E6"/>
    <w:rsid w:val="00D00C98"/>
    <w:rsid w:val="00D058F5"/>
    <w:rsid w:val="00D323A1"/>
    <w:rsid w:val="00D44488"/>
    <w:rsid w:val="00D45120"/>
    <w:rsid w:val="00D61C85"/>
    <w:rsid w:val="00D63844"/>
    <w:rsid w:val="00E1345F"/>
    <w:rsid w:val="00E72ED1"/>
    <w:rsid w:val="00F03F5B"/>
    <w:rsid w:val="00FA0E05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C375A"/>
  <w15:chartTrackingRefBased/>
  <w15:docId w15:val="{8AC6B96A-BDA9-4703-BB19-9A5EAE6A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323A1"/>
    <w:pPr>
      <w:spacing w:after="200" w:line="276" w:lineRule="auto"/>
    </w:pPr>
    <w:rPr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323A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D323A1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D3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C60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losnica.s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Sološnica Anna Čermáková</dc:creator>
  <cp:keywords/>
  <dc:description/>
  <cp:lastModifiedBy>Obec Sološnica Anna Čermáková</cp:lastModifiedBy>
  <cp:revision>51</cp:revision>
  <cp:lastPrinted>2024-03-30T12:28:00Z</cp:lastPrinted>
  <dcterms:created xsi:type="dcterms:W3CDTF">2024-02-01T18:56:00Z</dcterms:created>
  <dcterms:modified xsi:type="dcterms:W3CDTF">2024-03-30T12:29:00Z</dcterms:modified>
</cp:coreProperties>
</file>