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adpis3"/>
        <w:numPr>
          <w:ilvl w:val="2"/>
          <w:numId w:val="1"/>
        </w:numPr>
        <w:rPr/>
      </w:pPr>
      <w:r>
        <w:rPr/>
        <w:t>Žiadosť o povolenie odstránenia stavby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Zkladntext2"/>
        <w:numPr>
          <w:ilvl w:val="0"/>
          <w:numId w:val="2"/>
        </w:numPr>
        <w:rPr/>
      </w:pPr>
      <w:r>
        <w:rPr/>
        <w:t>Žiadateľ – vlastník stavby (meno, priezvisko resp. názov, adresa, sídlo)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</w:t>
      </w:r>
      <w:r>
        <w:rPr>
          <w:sz w:val="24"/>
        </w:rPr>
        <w:t>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Druh, účel, miesto a označenie stavby podľa katastra nehnuteľnosti</w:t>
      </w:r>
    </w:p>
    <w:p>
      <w:pPr>
        <w:pStyle w:val="Normal"/>
        <w:jc w:val="both"/>
        <w:rPr/>
      </w:pPr>
      <w:r>
        <w:rPr>
          <w:sz w:val="24"/>
        </w:rPr>
        <w:t xml:space="preserve">      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Dôvody odstránenia stavby, predpokladaný termín začatia ………………………………. a skončenia prác 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</w:rPr>
        <w:t>Názov organizácie, ktorá stavbu odstráni( ak sa má stavba odstrániť svojpomocou, uvedie vlastník stavby meno a adresu osoby ktorá bude vykonávať stavebný dozor nad prácami) 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Stavba sa odstráni s použitím trhavín (bez použitia trhavín) ……………………………….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Ako sa naloží s vybúraným materiálom a kde sa prebytočný materiál uloží………………..</w:t>
      </w:r>
    </w:p>
    <w:p>
      <w:pPr>
        <w:pStyle w:val="Odsadenietelatextu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Nadpis2"/>
        <w:numPr>
          <w:ilvl w:val="1"/>
          <w:numId w:val="1"/>
        </w:numPr>
        <w:rPr/>
      </w:pPr>
      <w:r>
        <w:rPr/>
      </w:r>
    </w:p>
    <w:p>
      <w:pPr>
        <w:pStyle w:val="Nadpis2"/>
        <w:numPr>
          <w:ilvl w:val="0"/>
          <w:numId w:val="2"/>
        </w:numPr>
        <w:rPr/>
      </w:pPr>
      <w:r>
        <w:rPr/>
        <w:t>Zoznam a adresy účastníkov konania, ktorí sú žiadateľovi známi:…………………………</w:t>
      </w:r>
    </w:p>
    <w:p>
      <w:pPr>
        <w:pStyle w:val="Normal"/>
        <w:ind w:left="360" w:hanging="0"/>
        <w:rPr/>
      </w:pPr>
      <w:r>
        <w:rPr/>
        <w:t>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ind w:left="360" w:hanging="0"/>
        <w:rPr/>
      </w:pPr>
      <w:r>
        <w:rPr/>
        <w:t>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ind w:left="360" w:hanging="0"/>
        <w:rPr/>
      </w:pPr>
      <w:r>
        <w:rPr/>
        <w:t>…………………………………………………………………………………………………………………</w:t>
      </w:r>
      <w:r>
        <w:rPr/>
        <w:t>.</w:t>
      </w:r>
    </w:p>
    <w:p>
      <w:pPr>
        <w:pStyle w:val="Zkladntext2"/>
        <w:rPr/>
      </w:pPr>
      <w:r>
        <w:rPr/>
      </w:r>
    </w:p>
    <w:p>
      <w:pPr>
        <w:pStyle w:val="Zkladntext2"/>
        <w:numPr>
          <w:ilvl w:val="0"/>
          <w:numId w:val="2"/>
        </w:numPr>
        <w:rPr/>
      </w:pPr>
      <w:r>
        <w:rPr/>
        <w:t>Ako sú zabezpečené doterajším užívateľom bytov a nebytových priestorov náhradné byty, ubytovanie alebo priestory</w:t>
      </w:r>
    </w:p>
    <w:p>
      <w:pPr>
        <w:pStyle w:val="Zkladntext2"/>
        <w:rPr/>
      </w:pPr>
      <w:r>
        <w:rPr/>
      </w:r>
    </w:p>
    <w:p>
      <w:pPr>
        <w:pStyle w:val="Zkladntext2"/>
        <w:numPr>
          <w:ilvl w:val="0"/>
          <w:numId w:val="2"/>
        </w:numPr>
        <w:rPr/>
      </w:pPr>
      <w:r>
        <w:rPr/>
        <w:t>Ako bude využitý uvolnený pozemok………………………………………………………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</w:rPr>
        <w:t>Návrh na opatrenia na susednom pozemku alebo stavbe, ak sa majú z týchto nehnuteľností vykonávať búracie práce alebo ak sa majú tieto nehnuteľnosti inak použiť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Telotextu"/>
        <w:rPr>
          <w:sz w:val="24"/>
        </w:rPr>
      </w:pPr>
      <w:r>
        <w:rPr>
          <w:sz w:val="24"/>
        </w:rPr>
      </w:r>
    </w:p>
    <w:p>
      <w:pPr>
        <w:pStyle w:val="Telotextu"/>
        <w:rPr/>
      </w:pPr>
      <w:r>
        <w:rPr/>
      </w:r>
    </w:p>
    <w:p>
      <w:pPr>
        <w:pStyle w:val="Telotextu"/>
        <w:rPr/>
      </w:pPr>
      <w:r>
        <w:rPr/>
        <w:t>………………………………………</w:t>
      </w:r>
      <w:r>
        <w:rPr/>
        <w:t>..</w:t>
      </w:r>
    </w:p>
    <w:p>
      <w:pPr>
        <w:pStyle w:val="Nadpis2"/>
        <w:numPr>
          <w:ilvl w:val="1"/>
          <w:numId w:val="1"/>
        </w:numPr>
        <w:rPr/>
      </w:pPr>
      <w:r>
        <w:rPr/>
        <w:t xml:space="preserve">                                                                                                           </w:t>
      </w:r>
      <w:r>
        <w:rPr/>
        <w:t>Podpis vlastníka</w:t>
      </w:r>
    </w:p>
    <w:p>
      <w:pPr>
        <w:pStyle w:val="Normal"/>
        <w:jc w:val="both"/>
        <w:rPr/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>U právnických osôb meno, pečiatka,</w:t>
      </w:r>
    </w:p>
    <w:p>
      <w:pPr>
        <w:pStyle w:val="Normal"/>
        <w:jc w:val="center"/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>a podpis oprávnenej osoby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Prílohy: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1.  Žiadosť s údajmi potrebnými na zabezpečenie výpisu listu vlastníctva </w:t>
      </w:r>
    </w:p>
    <w:p>
      <w:pPr>
        <w:pStyle w:val="Normal"/>
        <w:jc w:val="both"/>
        <w:rPr/>
      </w:pPr>
      <w:r>
        <w:rPr>
          <w:b/>
          <w:sz w:val="24"/>
        </w:rPr>
        <w:t xml:space="preserve">     </w:t>
      </w:r>
      <w:r>
        <w:rPr>
          <w:b/>
          <w:sz w:val="24"/>
        </w:rPr>
        <w:t>- snímku z katastrálnej mapy</w:t>
      </w:r>
    </w:p>
    <w:p>
      <w:pPr>
        <w:pStyle w:val="Normal"/>
        <w:jc w:val="both"/>
        <w:rPr/>
      </w:pPr>
      <w:r>
        <w:rPr>
          <w:sz w:val="24"/>
        </w:rPr>
        <w:t>2.  2 x fotografia</w:t>
      </w:r>
    </w:p>
    <w:p>
      <w:pPr>
        <w:pStyle w:val="Normal"/>
        <w:jc w:val="both"/>
        <w:rPr/>
      </w:pPr>
      <w:r>
        <w:rPr>
          <w:sz w:val="24"/>
        </w:rPr>
        <w:t>3.  technologický opis prác, prípadne aj nevyhnutné výkresy úprav pozemkov</w:t>
      </w:r>
    </w:p>
    <w:p>
      <w:pPr>
        <w:pStyle w:val="Normal"/>
        <w:jc w:val="both"/>
        <w:rPr/>
      </w:pPr>
      <w:r>
        <w:rPr>
          <w:sz w:val="24"/>
        </w:rPr>
        <w:t xml:space="preserve">4.  doklady o rokovaní s dotknutými orgánmi štátnej správy a správcami sietí technického    </w:t>
      </w:r>
    </w:p>
    <w:p>
      <w:pPr>
        <w:pStyle w:val="Normal"/>
        <w:jc w:val="both"/>
        <w:rPr/>
      </w:pPr>
      <w:r>
        <w:rPr>
          <w:sz w:val="24"/>
        </w:rPr>
        <w:t xml:space="preserve">     </w:t>
      </w:r>
      <w:r>
        <w:rPr>
          <w:sz w:val="24"/>
        </w:rPr>
        <w:t xml:space="preserve">vybavenia územia a s účastníkmi konania, pokiaľ sa vopred uskutočnili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5.  pri stavbách, ktorých odstránenie nebude vykonávať odborne vybavená právnická osoba, </w:t>
      </w:r>
    </w:p>
    <w:p>
      <w:pPr>
        <w:pStyle w:val="Normal"/>
        <w:jc w:val="both"/>
        <w:rPr/>
      </w:pPr>
      <w:r>
        <w:rPr>
          <w:b/>
          <w:sz w:val="24"/>
        </w:rPr>
        <w:t xml:space="preserve">     </w:t>
      </w:r>
      <w:r>
        <w:rPr>
          <w:b/>
          <w:sz w:val="24"/>
        </w:rPr>
        <w:t>prehlásenie oprávnenej osoby, ktorá sa zaviazala vykonávať odborné vedenie prác</w:t>
      </w:r>
      <w:r>
        <w:rPr>
          <w:sz w:val="24"/>
        </w:rPr>
        <w:t xml:space="preserve">    </w:t>
      </w:r>
    </w:p>
    <w:p>
      <w:pPr>
        <w:pStyle w:val="Normal"/>
        <w:jc w:val="both"/>
        <w:rPr/>
      </w:pPr>
      <w:r>
        <w:rPr>
          <w:sz w:val="24"/>
        </w:rPr>
        <w:t xml:space="preserve">     </w:t>
      </w:r>
      <w:r>
        <w:rPr>
          <w:sz w:val="24"/>
        </w:rPr>
        <w:t>spojených s odstránením stavby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6.  stanoviská, prípadné rozhodnutia dotknutých orgánov štátnej správy predpísané </w:t>
      </w:r>
    </w:p>
    <w:p>
      <w:pPr>
        <w:pStyle w:val="Normal"/>
        <w:jc w:val="both"/>
        <w:rPr/>
      </w:pPr>
      <w:r>
        <w:rPr>
          <w:sz w:val="24"/>
        </w:rPr>
        <w:t xml:space="preserve">     </w:t>
      </w:r>
      <w:r>
        <w:rPr>
          <w:sz w:val="24"/>
        </w:rPr>
        <w:t>osobitnými predpismi (</w:t>
      </w:r>
      <w:r>
        <w:rPr>
          <w:b/>
          <w:sz w:val="24"/>
        </w:rPr>
        <w:t>vyjadrenie OÚ ŽP ŠSOH Malacky</w:t>
      </w:r>
      <w:r>
        <w:rPr>
          <w:sz w:val="24"/>
        </w:rPr>
        <w:t>)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>7.  v prípade radovej zástavby</w:t>
      </w:r>
      <w:r>
        <w:rPr>
          <w:sz w:val="24"/>
        </w:rPr>
        <w:t xml:space="preserve"> –statické posúdenie, ktorým sa preukazuje zabezpečenie </w:t>
      </w:r>
    </w:p>
    <w:p>
      <w:pPr>
        <w:pStyle w:val="Normal"/>
        <w:ind w:firstLine="2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mechanickej odolnosti a stability nosných konštrukcií susedných stavieb a ich bezpečného </w:t>
      </w:r>
    </w:p>
    <w:p>
      <w:pPr>
        <w:pStyle w:val="Normal"/>
        <w:jc w:val="both"/>
        <w:rPr/>
      </w:pPr>
      <w:r>
        <w:rPr>
          <w:sz w:val="24"/>
        </w:rPr>
        <w:t xml:space="preserve">     </w:t>
      </w:r>
      <w:r>
        <w:rPr>
          <w:sz w:val="24"/>
        </w:rPr>
        <w:t>užívania</w:t>
      </w:r>
    </w:p>
    <w:p>
      <w:pPr>
        <w:pStyle w:val="Normal"/>
        <w:jc w:val="both"/>
        <w:rPr/>
      </w:pPr>
      <w:r>
        <w:rPr>
          <w:b/>
          <w:sz w:val="24"/>
        </w:rPr>
        <w:t>8.  doklad o zaplatení správneho poplatku</w:t>
      </w:r>
    </w:p>
    <w:p>
      <w:pPr>
        <w:pStyle w:val="Normal"/>
        <w:jc w:val="both"/>
        <w:rPr/>
      </w:pPr>
      <w:r>
        <w:rPr>
          <w:sz w:val="24"/>
        </w:rPr>
        <w:t>9.  číslo telefónu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sk-SK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32"/>
    </w:rPr>
  </w:style>
  <w:style w:type="character" w:styleId="WW8Num1z0">
    <w:name w:val="WW8Num1z0"/>
    <w:qFormat/>
    <w:rPr>
      <w:b w:val="false"/>
      <w:i w:val="false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sz w:val="24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 w:val="false"/>
      <w:i w:val="false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8z0">
    <w:name w:val="WW8Num18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b w:val="false"/>
    </w:rPr>
  </w:style>
  <w:style w:type="character" w:styleId="WW8Num24z0">
    <w:name w:val="WW8Num24z0"/>
    <w:qFormat/>
    <w:rPr>
      <w:b w:val="false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>
      <w:b w:val="false"/>
      <w:i w:val="false"/>
    </w:rPr>
  </w:style>
  <w:style w:type="character" w:styleId="WW8Num28z0">
    <w:name w:val="WW8Num28z0"/>
    <w:qFormat/>
    <w:rPr/>
  </w:style>
  <w:style w:type="character" w:styleId="WW8Num29z0">
    <w:name w:val="WW8Num29z0"/>
    <w:qFormat/>
    <w:rPr>
      <w:b w:val="false"/>
      <w:i w:val="false"/>
    </w:rPr>
  </w:style>
  <w:style w:type="character" w:styleId="WW8Num30z0">
    <w:name w:val="WW8Num30z0"/>
    <w:qFormat/>
    <w:rPr>
      <w:b w:val="false"/>
      <w:i w:val="false"/>
    </w:rPr>
  </w:style>
  <w:style w:type="character" w:styleId="WW8Num31z0">
    <w:name w:val="WW8Num31z0"/>
    <w:qFormat/>
    <w:rPr>
      <w:b w:val="false"/>
      <w:i w:val="false"/>
    </w:rPr>
  </w:style>
  <w:style w:type="character" w:styleId="WW8Num32z0">
    <w:name w:val="WW8Num32z0"/>
    <w:qFormat/>
    <w:rPr>
      <w:b w:val="false"/>
      <w:i w:val="false"/>
    </w:rPr>
  </w:style>
  <w:style w:type="character" w:styleId="WW8Num33z0">
    <w:name w:val="WW8Num33z0"/>
    <w:qFormat/>
    <w:rPr>
      <w:b w:val="false"/>
      <w:i w:val="false"/>
    </w:rPr>
  </w:style>
  <w:style w:type="character" w:styleId="WW8Num34z0">
    <w:name w:val="WW8Num34z0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jc w:val="right"/>
    </w:pPr>
    <w:rPr>
      <w:sz w:val="24"/>
    </w:rPr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ruktradokumentu">
    <w:name w:val="Štruktúra dokumentu"/>
    <w:basedOn w:val="Normal"/>
    <w:qFormat/>
    <w:pPr>
      <w:shd w:fill="000080" w:val="clear"/>
    </w:pPr>
    <w:rPr>
      <w:rFonts w:ascii="Tahoma" w:hAnsi="Tahoma" w:cs="Tahoma"/>
    </w:rPr>
  </w:style>
  <w:style w:type="paragraph" w:styleId="Zkladntext2">
    <w:name w:val="Základný text 2"/>
    <w:basedOn w:val="Normal"/>
    <w:qFormat/>
    <w:pPr>
      <w:jc w:val="both"/>
    </w:pPr>
    <w:rPr>
      <w:sz w:val="24"/>
    </w:rPr>
  </w:style>
  <w:style w:type="paragraph" w:styleId="Odsadenietelatextu">
    <w:name w:val="Body Text Indent"/>
    <w:basedOn w:val="Normal"/>
    <w:pPr>
      <w:ind w:left="360" w:hanging="0"/>
      <w:jc w:val="both"/>
    </w:pPr>
    <w:rPr>
      <w:sz w:val="24"/>
    </w:rPr>
  </w:style>
  <w:style w:type="paragraph" w:styleId="Zarkazkladnhotextu2">
    <w:name w:val="Zarážka základného textu 2"/>
    <w:basedOn w:val="Normal"/>
    <w:qFormat/>
    <w:pPr>
      <w:ind w:left="720" w:hanging="0"/>
      <w:jc w:val="both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LibreOffice/6.0.6.2$Linux_X86_64 LibreOffice_project/00m0$Build-2</Application>
  <Pages>3</Pages>
  <Words>289</Words>
  <Characters>2061</Characters>
  <CharactersWithSpaces>2663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2007-05-16T14:55:00Z</dcterms:created>
  <dc:creator>Životné prostredie</dc:creator>
  <dc:description/>
  <cp:keywords/>
  <dc:language>sk-SK</dc:language>
  <cp:lastModifiedBy>Kociskova</cp:lastModifiedBy>
  <cp:lastPrinted>2006-10-02T15:02:00Z</cp:lastPrinted>
  <dcterms:modified xsi:type="dcterms:W3CDTF">2018-11-26T11:28:00Z</dcterms:modified>
  <cp:revision>5</cp:revision>
  <dc:subject/>
  <dc:title>Obec  Kuchyňa,   Obecný úrad,   900 52   K u ch y ň a   č</dc:title>
</cp:coreProperties>
</file>